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72" w:type="dxa"/>
        <w:tblCellMar>
          <w:left w:w="0" w:type="dxa"/>
          <w:right w:w="0" w:type="dxa"/>
        </w:tblCellMar>
        <w:tblLook w:val="04A0" w:firstRow="1" w:lastRow="0" w:firstColumn="1" w:lastColumn="0" w:noHBand="0" w:noVBand="1"/>
      </w:tblPr>
      <w:tblGrid>
        <w:gridCol w:w="3988"/>
        <w:gridCol w:w="6077"/>
      </w:tblGrid>
      <w:tr w:rsidR="004B1EDE" w:rsidRPr="004B1EDE" w:rsidTr="004B1EDE">
        <w:tc>
          <w:tcPr>
            <w:tcW w:w="3988" w:type="dxa"/>
            <w:tcMar>
              <w:top w:w="0" w:type="dxa"/>
              <w:left w:w="108" w:type="dxa"/>
              <w:bottom w:w="0" w:type="dxa"/>
              <w:right w:w="108" w:type="dxa"/>
            </w:tcMar>
            <w:hideMark/>
          </w:tcPr>
          <w:p w:rsidR="004B1EDE" w:rsidRPr="004B1EDE" w:rsidRDefault="00477186" w:rsidP="004B1EDE">
            <w:pPr>
              <w:spacing w:before="100" w:beforeAutospacing="1" w:after="0" w:line="240" w:lineRule="auto"/>
              <w:jc w:val="both"/>
              <w:rPr>
                <w:rFonts w:eastAsia="Times New Roman" w:cs="Times New Roman"/>
                <w:szCs w:val="24"/>
              </w:rPr>
            </w:pPr>
            <w:r>
              <w:rPr>
                <w:rFonts w:eastAsia="Times New Roman" w:cs="Times New Roman"/>
                <w:szCs w:val="24"/>
              </w:rPr>
              <w:t> UBNDHUYỆN</w:t>
            </w:r>
            <w:r w:rsidR="001B32A2">
              <w:rPr>
                <w:rFonts w:eastAsia="Times New Roman" w:cs="Times New Roman"/>
                <w:szCs w:val="24"/>
              </w:rPr>
              <w:t xml:space="preserve"> </w:t>
            </w:r>
            <w:r>
              <w:rPr>
                <w:rFonts w:eastAsia="Times New Roman" w:cs="Times New Roman"/>
                <w:szCs w:val="24"/>
              </w:rPr>
              <w:t>THANH</w:t>
            </w:r>
            <w:r w:rsidR="004B1EDE" w:rsidRPr="004B1EDE">
              <w:rPr>
                <w:rFonts w:eastAsia="Times New Roman" w:cs="Times New Roman"/>
                <w:szCs w:val="24"/>
              </w:rPr>
              <w:t>  </w:t>
            </w:r>
            <w:r w:rsidR="001B32A2">
              <w:rPr>
                <w:rFonts w:eastAsia="Times New Roman" w:cs="Times New Roman"/>
                <w:szCs w:val="24"/>
              </w:rPr>
              <w:t>OAI            </w:t>
            </w:r>
          </w:p>
        </w:tc>
        <w:tc>
          <w:tcPr>
            <w:tcW w:w="6077" w:type="dxa"/>
            <w:tcMar>
              <w:top w:w="0" w:type="dxa"/>
              <w:left w:w="108" w:type="dxa"/>
              <w:bottom w:w="0" w:type="dxa"/>
              <w:right w:w="108" w:type="dxa"/>
            </w:tcMar>
            <w:hideMark/>
          </w:tcPr>
          <w:p w:rsidR="004B1EDE" w:rsidRPr="004B1EDE" w:rsidRDefault="001B32A2" w:rsidP="004B1EDE">
            <w:pPr>
              <w:spacing w:before="100" w:beforeAutospacing="1" w:after="0" w:line="240" w:lineRule="auto"/>
              <w:rPr>
                <w:rFonts w:eastAsia="Times New Roman" w:cs="Times New Roman"/>
                <w:szCs w:val="24"/>
              </w:rPr>
            </w:pPr>
            <w:r>
              <w:rPr>
                <w:rFonts w:eastAsia="Times New Roman" w:cs="Times New Roman"/>
                <w:b/>
                <w:bCs/>
                <w:sz w:val="26"/>
                <w:szCs w:val="26"/>
              </w:rPr>
              <w:t xml:space="preserve">  </w:t>
            </w:r>
            <w:r w:rsidR="004B1EDE" w:rsidRPr="004B1EDE">
              <w:rPr>
                <w:rFonts w:eastAsia="Times New Roman" w:cs="Times New Roman"/>
                <w:b/>
                <w:bCs/>
                <w:sz w:val="26"/>
                <w:szCs w:val="26"/>
              </w:rPr>
              <w:t>CỘNG HOÀ XÃ HỘI CHỦ NGHĨA VIỆT NAM</w:t>
            </w:r>
          </w:p>
        </w:tc>
      </w:tr>
      <w:tr w:rsidR="004B1EDE" w:rsidRPr="004B1EDE" w:rsidTr="004B1EDE">
        <w:tc>
          <w:tcPr>
            <w:tcW w:w="3988" w:type="dxa"/>
            <w:tcMar>
              <w:top w:w="0" w:type="dxa"/>
              <w:left w:w="108" w:type="dxa"/>
              <w:bottom w:w="0" w:type="dxa"/>
              <w:right w:w="108" w:type="dxa"/>
            </w:tcMar>
            <w:hideMark/>
          </w:tcPr>
          <w:p w:rsidR="004B1EDE" w:rsidRPr="004B1EDE" w:rsidRDefault="005C5CDF" w:rsidP="004B1EDE">
            <w:pPr>
              <w:spacing w:before="100" w:beforeAutospacing="1" w:after="0" w:line="240" w:lineRule="auto"/>
              <w:jc w:val="both"/>
              <w:rPr>
                <w:rFonts w:eastAsia="Times New Roman" w:cs="Times New Roman"/>
                <w:szCs w:val="24"/>
              </w:rPr>
            </w:pPr>
            <w:r>
              <w:rPr>
                <w:rFonts w:eastAsia="Times New Roman" w:cs="Times New Roman"/>
                <w:b/>
                <w:bCs/>
                <w:sz w:val="26"/>
                <w:szCs w:val="26"/>
              </w:rPr>
              <w:t>   TRƯỜNG THCS KIM THƯ</w:t>
            </w:r>
          </w:p>
          <w:p w:rsidR="004B1EDE" w:rsidRPr="004B1EDE" w:rsidRDefault="00CC66B0" w:rsidP="004B1EDE">
            <w:pPr>
              <w:spacing w:before="100" w:beforeAutospacing="1" w:after="0" w:line="240" w:lineRule="auto"/>
              <w:jc w:val="both"/>
              <w:rPr>
                <w:rFonts w:eastAsia="Times New Roman" w:cs="Times New Roman"/>
                <w:szCs w:val="24"/>
              </w:rPr>
            </w:pPr>
            <w:r>
              <w:rPr>
                <w:rFonts w:eastAsia="Times New Roman" w:cs="Times New Roman"/>
                <w:b/>
                <w:bCs/>
                <w:noProof/>
                <w:sz w:val="26"/>
                <w:szCs w:val="26"/>
                <w:lang w:val="vi-VN" w:eastAsia="vi-VN"/>
              </w:rPr>
              <mc:AlternateContent>
                <mc:Choice Requires="wps">
                  <w:drawing>
                    <wp:anchor distT="0" distB="0" distL="114300" distR="114300" simplePos="0" relativeHeight="251659264" behindDoc="0" locked="0" layoutInCell="1" allowOverlap="1" wp14:anchorId="64F1692B" wp14:editId="1C5C8E22">
                      <wp:simplePos x="0" y="0"/>
                      <wp:positionH relativeFrom="column">
                        <wp:posOffset>318135</wp:posOffset>
                      </wp:positionH>
                      <wp:positionV relativeFrom="paragraph">
                        <wp:posOffset>14605</wp:posOffset>
                      </wp:positionV>
                      <wp:extent cx="12001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5pt,1.15pt" to="119.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" strokecolor="#4579b8 [3044]"/>
                  </w:pict>
                </mc:Fallback>
              </mc:AlternateContent>
            </w:r>
            <w:r w:rsidR="008433DB">
              <w:rPr>
                <w:rFonts w:eastAsia="Times New Roman" w:cs="Times New Roman"/>
                <w:szCs w:val="24"/>
              </w:rPr>
              <w:t xml:space="preserve">        </w:t>
            </w:r>
            <w:r w:rsidR="005C5CDF">
              <w:rPr>
                <w:rFonts w:eastAsia="Times New Roman" w:cs="Times New Roman"/>
                <w:sz w:val="28"/>
                <w:szCs w:val="28"/>
                <w:lang w:val="pl-PL"/>
              </w:rPr>
              <w:t>Số:    /KH-THCSKT</w:t>
            </w:r>
          </w:p>
        </w:tc>
        <w:tc>
          <w:tcPr>
            <w:tcW w:w="6077" w:type="dxa"/>
            <w:tcMar>
              <w:top w:w="0" w:type="dxa"/>
              <w:left w:w="108" w:type="dxa"/>
              <w:bottom w:w="0" w:type="dxa"/>
              <w:right w:w="108" w:type="dxa"/>
            </w:tcMar>
            <w:hideMark/>
          </w:tcPr>
          <w:p w:rsidR="004B1EDE" w:rsidRPr="004B1EDE" w:rsidRDefault="00CC66B0" w:rsidP="00CC66B0">
            <w:pPr>
              <w:spacing w:before="100" w:beforeAutospacing="1" w:after="0" w:line="240" w:lineRule="auto"/>
              <w:rPr>
                <w:rFonts w:eastAsia="Times New Roman" w:cs="Times New Roman"/>
                <w:szCs w:val="24"/>
              </w:rPr>
            </w:pPr>
            <w:r>
              <w:rPr>
                <w:rFonts w:eastAsia="Times New Roman" w:cs="Times New Roman"/>
                <w:b/>
                <w:bCs/>
                <w:sz w:val="28"/>
                <w:szCs w:val="28"/>
                <w:lang w:val="pl-PL"/>
              </w:rPr>
              <w:t xml:space="preserve">               </w:t>
            </w:r>
            <w:r w:rsidR="004B1EDE" w:rsidRPr="004B1EDE">
              <w:rPr>
                <w:rFonts w:eastAsia="Times New Roman" w:cs="Times New Roman"/>
                <w:b/>
                <w:bCs/>
                <w:sz w:val="28"/>
                <w:szCs w:val="28"/>
                <w:lang w:val="pl-PL"/>
              </w:rPr>
              <w:t>Độc lập - Tự do - Hạnh phúc</w:t>
            </w:r>
          </w:p>
          <w:p w:rsidR="004B1EDE" w:rsidRPr="004B1EDE" w:rsidRDefault="00CC66B0" w:rsidP="005C5CDF">
            <w:pPr>
              <w:spacing w:before="100" w:beforeAutospacing="1" w:after="0" w:line="240" w:lineRule="auto"/>
              <w:jc w:val="center"/>
              <w:rPr>
                <w:rFonts w:eastAsia="Times New Roman" w:cs="Times New Roman"/>
                <w:szCs w:val="24"/>
              </w:rPr>
            </w:pPr>
            <w:r>
              <w:rPr>
                <w:rFonts w:eastAsia="Times New Roman" w:cs="Times New Roman"/>
                <w:i/>
                <w:iCs/>
                <w:noProof/>
                <w:sz w:val="28"/>
                <w:szCs w:val="28"/>
                <w:lang w:val="vi-VN" w:eastAsia="vi-VN"/>
              </w:rPr>
              <mc:AlternateContent>
                <mc:Choice Requires="wps">
                  <w:drawing>
                    <wp:anchor distT="0" distB="0" distL="114300" distR="114300" simplePos="0" relativeHeight="251660288" behindDoc="0" locked="0" layoutInCell="1" allowOverlap="1" wp14:anchorId="25C57D54" wp14:editId="2465C43A">
                      <wp:simplePos x="0" y="0"/>
                      <wp:positionH relativeFrom="column">
                        <wp:posOffset>995680</wp:posOffset>
                      </wp:positionH>
                      <wp:positionV relativeFrom="paragraph">
                        <wp:posOffset>0</wp:posOffset>
                      </wp:positionV>
                      <wp:extent cx="15906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4pt,0" to="203.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" strokecolor="#4579b8 [3044]"/>
                  </w:pict>
                </mc:Fallback>
              </mc:AlternateContent>
            </w:r>
            <w:r>
              <w:rPr>
                <w:rFonts w:eastAsia="Times New Roman" w:cs="Times New Roman"/>
                <w:i/>
                <w:iCs/>
                <w:sz w:val="28"/>
                <w:szCs w:val="28"/>
                <w:lang w:val="pl-PL"/>
              </w:rPr>
              <w:t xml:space="preserve">     </w:t>
            </w:r>
            <w:r w:rsidR="00514BB9">
              <w:rPr>
                <w:rFonts w:eastAsia="Times New Roman" w:cs="Times New Roman"/>
                <w:i/>
                <w:iCs/>
                <w:sz w:val="28"/>
                <w:szCs w:val="28"/>
                <w:lang w:val="pl-PL"/>
              </w:rPr>
              <w:t xml:space="preserve">     </w:t>
            </w:r>
            <w:r>
              <w:rPr>
                <w:rFonts w:eastAsia="Times New Roman" w:cs="Times New Roman"/>
                <w:i/>
                <w:iCs/>
                <w:sz w:val="28"/>
                <w:szCs w:val="28"/>
                <w:lang w:val="pl-PL"/>
              </w:rPr>
              <w:t xml:space="preserve"> </w:t>
            </w:r>
            <w:r w:rsidR="005C5CDF">
              <w:rPr>
                <w:rFonts w:eastAsia="Times New Roman" w:cs="Times New Roman"/>
                <w:i/>
                <w:iCs/>
                <w:sz w:val="28"/>
                <w:szCs w:val="28"/>
                <w:lang w:val="pl-PL"/>
              </w:rPr>
              <w:t>Kim Thư</w:t>
            </w:r>
            <w:r w:rsidR="004B1EDE" w:rsidRPr="004B1EDE">
              <w:rPr>
                <w:rFonts w:eastAsia="Times New Roman" w:cs="Times New Roman"/>
                <w:i/>
                <w:iCs/>
                <w:sz w:val="28"/>
                <w:szCs w:val="28"/>
                <w:lang w:val="pl-PL"/>
              </w:rPr>
              <w:t xml:space="preserve">, ngày </w:t>
            </w:r>
            <w:r w:rsidR="008433DB">
              <w:rPr>
                <w:rFonts w:eastAsia="Times New Roman" w:cs="Times New Roman"/>
                <w:i/>
                <w:iCs/>
                <w:sz w:val="28"/>
                <w:szCs w:val="28"/>
                <w:lang w:val="pl-PL"/>
              </w:rPr>
              <w:t>31 tháng 3 năm 2022</w:t>
            </w:r>
          </w:p>
        </w:tc>
      </w:tr>
    </w:tbl>
    <w:p w:rsidR="00823AE2" w:rsidRDefault="00823AE2" w:rsidP="00823AE2">
      <w:pPr>
        <w:spacing w:after="0" w:line="312" w:lineRule="auto"/>
        <w:ind w:firstLine="720"/>
        <w:jc w:val="center"/>
        <w:rPr>
          <w:rFonts w:eastAsia="Times New Roman" w:cs="Times New Roman"/>
          <w:b/>
          <w:bCs/>
          <w:color w:val="000000"/>
          <w:sz w:val="28"/>
          <w:szCs w:val="28"/>
        </w:rPr>
      </w:pPr>
    </w:p>
    <w:p w:rsidR="00681B8C" w:rsidRDefault="004B1EDE" w:rsidP="00DD603A">
      <w:pPr>
        <w:spacing w:after="0" w:line="312" w:lineRule="auto"/>
        <w:ind w:firstLine="720"/>
        <w:jc w:val="center"/>
        <w:rPr>
          <w:rFonts w:eastAsia="Times New Roman" w:cs="Times New Roman"/>
          <w:color w:val="000000"/>
          <w:szCs w:val="24"/>
        </w:rPr>
      </w:pPr>
      <w:r w:rsidRPr="004B1EDE">
        <w:rPr>
          <w:rFonts w:eastAsia="Times New Roman" w:cs="Times New Roman"/>
          <w:b/>
          <w:bCs/>
          <w:color w:val="000000"/>
          <w:sz w:val="28"/>
          <w:szCs w:val="28"/>
        </w:rPr>
        <w:t>KẾ HOẠCH</w:t>
      </w:r>
    </w:p>
    <w:p w:rsidR="004B1EDE" w:rsidRPr="004B1EDE" w:rsidRDefault="004B1EDE" w:rsidP="00DD603A">
      <w:pPr>
        <w:spacing w:after="0" w:line="312" w:lineRule="auto"/>
        <w:ind w:firstLine="720"/>
        <w:jc w:val="center"/>
        <w:rPr>
          <w:rFonts w:eastAsia="Times New Roman" w:cs="Times New Roman"/>
          <w:color w:val="000000"/>
          <w:szCs w:val="24"/>
        </w:rPr>
      </w:pPr>
      <w:r w:rsidRPr="004B1EDE">
        <w:rPr>
          <w:rFonts w:eastAsia="Times New Roman" w:cs="Times New Roman"/>
          <w:b/>
          <w:bCs/>
          <w:color w:val="000000"/>
          <w:sz w:val="28"/>
          <w:szCs w:val="28"/>
        </w:rPr>
        <w:t>V/v triển khai công tác phòng, chống tai nạn thương tích, đuối nước</w:t>
      </w:r>
    </w:p>
    <w:p w:rsidR="004B1EDE" w:rsidRPr="004B1EDE" w:rsidRDefault="00FC0B48" w:rsidP="00DD603A">
      <w:pPr>
        <w:spacing w:after="0" w:line="312" w:lineRule="auto"/>
        <w:ind w:firstLine="720"/>
        <w:jc w:val="center"/>
        <w:rPr>
          <w:rFonts w:eastAsia="Times New Roman" w:cs="Times New Roman"/>
          <w:color w:val="000000"/>
          <w:szCs w:val="24"/>
        </w:rPr>
      </w:pPr>
      <w:r>
        <w:rPr>
          <w:rFonts w:eastAsia="Times New Roman" w:cs="Times New Roman"/>
          <w:b/>
          <w:bCs/>
          <w:color w:val="000000"/>
          <w:sz w:val="28"/>
          <w:szCs w:val="28"/>
        </w:rPr>
        <w:t>đối với trẻ em năm 2022.</w:t>
      </w:r>
    </w:p>
    <w:p w:rsidR="00DD603A" w:rsidRDefault="004B1EDE" w:rsidP="00DD603A">
      <w:pPr>
        <w:spacing w:after="0" w:line="312" w:lineRule="auto"/>
        <w:rPr>
          <w:rFonts w:eastAsia="Times New Roman" w:cs="Times New Roman"/>
          <w:color w:val="000000"/>
          <w:szCs w:val="24"/>
        </w:rPr>
      </w:pPr>
      <w:r w:rsidRPr="004B1EDE">
        <w:rPr>
          <w:rFonts w:eastAsia="Times New Roman" w:cs="Times New Roman"/>
          <w:color w:val="000000"/>
          <w:szCs w:val="24"/>
        </w:rPr>
        <w:t> </w:t>
      </w:r>
      <w:r w:rsidR="00681B8C">
        <w:rPr>
          <w:rFonts w:eastAsia="Times New Roman" w:cs="Times New Roman"/>
          <w:color w:val="000000"/>
          <w:szCs w:val="24"/>
        </w:rPr>
        <w:tab/>
      </w:r>
      <w:bookmarkStart w:id="0" w:name="_GoBack"/>
      <w:bookmarkEnd w:id="0"/>
    </w:p>
    <w:p w:rsidR="00241398" w:rsidRDefault="005A6449" w:rsidP="00DD603A">
      <w:pPr>
        <w:spacing w:after="0" w:line="312" w:lineRule="auto"/>
        <w:rPr>
          <w:rFonts w:eastAsia="Times New Roman" w:cs="Times New Roman"/>
          <w:color w:val="000000"/>
          <w:szCs w:val="24"/>
        </w:rPr>
      </w:pPr>
      <w:r>
        <w:rPr>
          <w:rFonts w:eastAsia="Times New Roman" w:cs="Times New Roman"/>
          <w:color w:val="000000"/>
          <w:spacing w:val="-6"/>
          <w:sz w:val="28"/>
          <w:szCs w:val="28"/>
        </w:rPr>
        <w:t>Thực hiện Kế hoạch số 741/KH-SGDĐT ngày 24/3/2022</w:t>
      </w:r>
      <w:r w:rsidR="004B1EDE" w:rsidRPr="004B1EDE">
        <w:rPr>
          <w:rFonts w:eastAsia="Times New Roman" w:cs="Times New Roman"/>
          <w:color w:val="000000"/>
          <w:spacing w:val="-6"/>
          <w:sz w:val="28"/>
          <w:szCs w:val="28"/>
        </w:rPr>
        <w:t xml:space="preserve"> của Sở GD&amp;ĐT triển khai công tác phòng, chống tai nạn thương tích, đuối nước đ</w:t>
      </w:r>
      <w:r>
        <w:rPr>
          <w:rFonts w:eastAsia="Times New Roman" w:cs="Times New Roman"/>
          <w:color w:val="000000"/>
          <w:spacing w:val="-6"/>
          <w:sz w:val="28"/>
          <w:szCs w:val="28"/>
        </w:rPr>
        <w:t>ối với trẻ em, học sinh năm 2022.</w:t>
      </w:r>
    </w:p>
    <w:p w:rsidR="004B1EDE" w:rsidRPr="004B1EDE" w:rsidRDefault="00795B46" w:rsidP="00DD603A">
      <w:pPr>
        <w:spacing w:after="0" w:line="312" w:lineRule="auto"/>
        <w:ind w:firstLine="720"/>
        <w:rPr>
          <w:rFonts w:eastAsia="Times New Roman" w:cs="Times New Roman"/>
          <w:color w:val="000000"/>
          <w:szCs w:val="24"/>
        </w:rPr>
      </w:pPr>
      <w:r>
        <w:rPr>
          <w:rFonts w:eastAsia="Times New Roman" w:cs="Times New Roman"/>
          <w:color w:val="000000"/>
          <w:spacing w:val="-6"/>
          <w:sz w:val="28"/>
          <w:szCs w:val="28"/>
        </w:rPr>
        <w:t>Thực hiện công văn số 311 /KH- PGD  ngày 30/3/2022 của Phòng GD&amp;ĐT Thanh Oai</w:t>
      </w:r>
      <w:r w:rsidR="004B1EDE" w:rsidRPr="004B1EDE">
        <w:rPr>
          <w:rFonts w:eastAsia="Times New Roman" w:cs="Times New Roman"/>
          <w:color w:val="000000"/>
          <w:spacing w:val="-6"/>
          <w:sz w:val="28"/>
          <w:szCs w:val="28"/>
        </w:rPr>
        <w:t xml:space="preserve"> về việc triển khai công tác phòng, chống tai nạn thương tích, đ</w:t>
      </w:r>
      <w:r>
        <w:rPr>
          <w:rFonts w:eastAsia="Times New Roman" w:cs="Times New Roman"/>
          <w:color w:val="000000"/>
          <w:spacing w:val="-6"/>
          <w:sz w:val="28"/>
          <w:szCs w:val="28"/>
        </w:rPr>
        <w:t>uối nước đối với trẻ em năm 2022</w:t>
      </w:r>
      <w:r w:rsidR="00DD603A">
        <w:rPr>
          <w:rFonts w:eastAsia="Times New Roman" w:cs="Times New Roman"/>
          <w:color w:val="000000"/>
          <w:spacing w:val="-6"/>
          <w:sz w:val="28"/>
          <w:szCs w:val="28"/>
        </w:rPr>
        <w:t>.</w:t>
      </w:r>
    </w:p>
    <w:p w:rsidR="004B1EDE" w:rsidRPr="004B1EDE" w:rsidRDefault="000260A8" w:rsidP="00DD603A">
      <w:pPr>
        <w:spacing w:after="0" w:line="312" w:lineRule="auto"/>
        <w:ind w:firstLine="720"/>
        <w:jc w:val="both"/>
        <w:rPr>
          <w:rFonts w:eastAsia="Times New Roman" w:cs="Times New Roman"/>
          <w:color w:val="000000"/>
          <w:szCs w:val="24"/>
        </w:rPr>
      </w:pPr>
      <w:r>
        <w:rPr>
          <w:rFonts w:eastAsia="Times New Roman" w:cs="Times New Roman"/>
          <w:color w:val="000000"/>
          <w:sz w:val="28"/>
          <w:szCs w:val="28"/>
        </w:rPr>
        <w:t xml:space="preserve">Trường </w:t>
      </w:r>
      <w:r w:rsidR="005C5CDF">
        <w:rPr>
          <w:rFonts w:eastAsia="Times New Roman" w:cs="Times New Roman"/>
          <w:color w:val="000000"/>
          <w:sz w:val="28"/>
          <w:szCs w:val="28"/>
        </w:rPr>
        <w:t>THCS Kim</w:t>
      </w:r>
      <w:r w:rsidR="00DD603A">
        <w:rPr>
          <w:rFonts w:eastAsia="Times New Roman" w:cs="Times New Roman"/>
          <w:color w:val="000000"/>
          <w:sz w:val="28"/>
          <w:szCs w:val="28"/>
        </w:rPr>
        <w:t xml:space="preserve"> </w:t>
      </w:r>
      <w:r w:rsidR="005C5CDF">
        <w:rPr>
          <w:rFonts w:eastAsia="Times New Roman" w:cs="Times New Roman"/>
          <w:color w:val="000000"/>
          <w:sz w:val="28"/>
          <w:szCs w:val="28"/>
        </w:rPr>
        <w:t xml:space="preserve">Thư </w:t>
      </w:r>
      <w:r w:rsidR="004B1EDE" w:rsidRPr="004B1EDE">
        <w:rPr>
          <w:rFonts w:eastAsia="Times New Roman" w:cs="Times New Roman"/>
          <w:color w:val="000000"/>
          <w:sz w:val="28"/>
          <w:szCs w:val="28"/>
        </w:rPr>
        <w:t>xây dựng kế hoạch triển khai công tác phòng, chống tai nạn thương tích, đ</w:t>
      </w:r>
      <w:r>
        <w:rPr>
          <w:rFonts w:eastAsia="Times New Roman" w:cs="Times New Roman"/>
          <w:color w:val="000000"/>
          <w:sz w:val="28"/>
          <w:szCs w:val="28"/>
        </w:rPr>
        <w:t>uối nước đối với trẻ em năm 2022</w:t>
      </w:r>
      <w:r w:rsidR="004B1EDE" w:rsidRPr="004B1EDE">
        <w:rPr>
          <w:rFonts w:eastAsia="Times New Roman" w:cs="Times New Roman"/>
          <w:color w:val="000000"/>
          <w:sz w:val="28"/>
          <w:szCs w:val="28"/>
        </w:rPr>
        <w:t xml:space="preserve"> như sau:</w:t>
      </w:r>
    </w:p>
    <w:p w:rsidR="004B1EDE" w:rsidRPr="004B1EDE" w:rsidRDefault="00F44D40" w:rsidP="00DD603A">
      <w:pPr>
        <w:spacing w:after="0" w:line="312" w:lineRule="auto"/>
        <w:jc w:val="both"/>
        <w:rPr>
          <w:rFonts w:ascii="Arial" w:eastAsia="Times New Roman" w:hAnsi="Arial" w:cs="Arial"/>
          <w:color w:val="000000"/>
          <w:sz w:val="18"/>
          <w:szCs w:val="18"/>
        </w:rPr>
      </w:pPr>
      <w:r>
        <w:rPr>
          <w:rFonts w:eastAsia="Times New Roman" w:cs="Times New Roman"/>
          <w:b/>
          <w:bCs/>
          <w:color w:val="000000"/>
          <w:sz w:val="28"/>
          <w:szCs w:val="28"/>
        </w:rPr>
        <w:t>       I. MỤC ĐÍCH</w:t>
      </w:r>
    </w:p>
    <w:p w:rsidR="004B1EDE" w:rsidRPr="004B1EDE" w:rsidRDefault="00241398" w:rsidP="00DD603A">
      <w:pPr>
        <w:spacing w:after="0" w:line="312" w:lineRule="auto"/>
        <w:jc w:val="both"/>
        <w:rPr>
          <w:rFonts w:ascii="Arial" w:eastAsia="Times New Roman" w:hAnsi="Arial" w:cs="Arial"/>
          <w:color w:val="000000"/>
          <w:sz w:val="18"/>
          <w:szCs w:val="18"/>
        </w:rPr>
      </w:pPr>
      <w:r>
        <w:rPr>
          <w:rFonts w:eastAsia="Times New Roman" w:cs="Times New Roman"/>
          <w:color w:val="000000"/>
          <w:sz w:val="28"/>
          <w:szCs w:val="28"/>
        </w:rPr>
        <w:t>       </w:t>
      </w:r>
      <w:r w:rsidR="004B1EDE" w:rsidRPr="004B1EDE">
        <w:rPr>
          <w:rFonts w:eastAsia="Times New Roman" w:cs="Times New Roman"/>
          <w:color w:val="000000"/>
          <w:sz w:val="28"/>
          <w:szCs w:val="28"/>
        </w:rPr>
        <w:t> </w:t>
      </w:r>
      <w:r>
        <w:rPr>
          <w:rFonts w:eastAsia="Times New Roman" w:cs="Times New Roman"/>
          <w:color w:val="000000"/>
          <w:sz w:val="28"/>
          <w:szCs w:val="28"/>
        </w:rPr>
        <w:tab/>
      </w:r>
      <w:r w:rsidR="004B1EDE" w:rsidRPr="004B1EDE">
        <w:rPr>
          <w:rFonts w:eastAsia="Times New Roman" w:cs="Times New Roman"/>
          <w:color w:val="000000"/>
          <w:sz w:val="28"/>
          <w:szCs w:val="28"/>
        </w:rPr>
        <w:t>Tăng cường công tác chỉ đạo đối với nhiệm vụ đảm bảo an toàn trường học, phòng chống tai nạn thương tích, đuối nước đối với trẻ em.</w:t>
      </w:r>
    </w:p>
    <w:p w:rsidR="004B1EDE" w:rsidRPr="004B1EDE" w:rsidRDefault="00241398" w:rsidP="00DD603A">
      <w:pPr>
        <w:spacing w:after="0" w:line="312" w:lineRule="auto"/>
        <w:jc w:val="both"/>
        <w:rPr>
          <w:rFonts w:ascii="Arial" w:eastAsia="Times New Roman" w:hAnsi="Arial" w:cs="Arial"/>
          <w:color w:val="000000"/>
          <w:sz w:val="18"/>
          <w:szCs w:val="18"/>
        </w:rPr>
      </w:pPr>
      <w:r>
        <w:rPr>
          <w:rFonts w:eastAsia="Times New Roman" w:cs="Times New Roman"/>
          <w:color w:val="000000"/>
          <w:sz w:val="28"/>
          <w:szCs w:val="28"/>
        </w:rPr>
        <w:t>       </w:t>
      </w:r>
      <w:r>
        <w:rPr>
          <w:rFonts w:eastAsia="Times New Roman" w:cs="Times New Roman"/>
          <w:color w:val="000000"/>
          <w:sz w:val="28"/>
          <w:szCs w:val="28"/>
        </w:rPr>
        <w:tab/>
      </w:r>
      <w:r w:rsidR="004B1EDE" w:rsidRPr="004B1EDE">
        <w:rPr>
          <w:rFonts w:eastAsia="Times New Roman" w:cs="Times New Roman"/>
          <w:color w:val="000000"/>
          <w:sz w:val="28"/>
          <w:szCs w:val="28"/>
        </w:rPr>
        <w:t xml:space="preserve"> Đẩy mạnh các hoạt động tuyên truyền, giáo dục nâng cao nhận thức, trách nhiệm của cán bộ, giáo viên, nhân viên, PHHS và học sinh về phòng, chống tai nạn thương tích, đuối nước; Tạo sự lan tỏa, hình thành thói quen, kỹ năng đảm bảo an toàn phòng, chống đuối nước và phong trào tập luyện môn bơi nhằm n</w:t>
      </w:r>
      <w:r w:rsidR="002A6B47">
        <w:rPr>
          <w:rFonts w:eastAsia="Times New Roman" w:cs="Times New Roman"/>
          <w:color w:val="000000"/>
          <w:sz w:val="28"/>
          <w:szCs w:val="28"/>
        </w:rPr>
        <w:t>âng cao sức khỏe, bảo vệ bản thâ</w:t>
      </w:r>
      <w:r w:rsidR="004B1EDE" w:rsidRPr="004B1EDE">
        <w:rPr>
          <w:rFonts w:eastAsia="Times New Roman" w:cs="Times New Roman"/>
          <w:color w:val="000000"/>
          <w:sz w:val="28"/>
          <w:szCs w:val="28"/>
        </w:rPr>
        <w:t>n trước tai nạn đuối nước.</w:t>
      </w:r>
    </w:p>
    <w:p w:rsidR="004B1EDE" w:rsidRPr="004B1EDE" w:rsidRDefault="00D821E3" w:rsidP="00DD603A">
      <w:pPr>
        <w:spacing w:after="0" w:line="312" w:lineRule="auto"/>
        <w:jc w:val="both"/>
        <w:rPr>
          <w:rFonts w:ascii="Arial" w:eastAsia="Times New Roman" w:hAnsi="Arial" w:cs="Arial"/>
          <w:color w:val="000000"/>
          <w:sz w:val="18"/>
          <w:szCs w:val="18"/>
        </w:rPr>
      </w:pPr>
      <w:r>
        <w:rPr>
          <w:rFonts w:eastAsia="Times New Roman" w:cs="Times New Roman"/>
          <w:color w:val="000000"/>
          <w:sz w:val="28"/>
          <w:szCs w:val="28"/>
        </w:rPr>
        <w:t>   </w:t>
      </w:r>
      <w:r>
        <w:rPr>
          <w:rFonts w:eastAsia="Times New Roman" w:cs="Times New Roman"/>
          <w:color w:val="000000"/>
          <w:sz w:val="28"/>
          <w:szCs w:val="28"/>
        </w:rPr>
        <w:tab/>
      </w:r>
      <w:r w:rsidR="004B1EDE" w:rsidRPr="004B1EDE">
        <w:rPr>
          <w:rFonts w:eastAsia="Times New Roman" w:cs="Times New Roman"/>
          <w:color w:val="000000"/>
          <w:sz w:val="28"/>
          <w:szCs w:val="28"/>
        </w:rPr>
        <w:t xml:space="preserve"> Trang bị cho đội ngũ cán bộ, giáo viên, nhân viên và học sinh những kiến thức, kỹ năng để chủ động phòng, tránh tai nạn thương tích, đuối nước khi tham gia sinh hoạt trong đời sống hang ngày và khi tiếp xúc môi trường nước.</w:t>
      </w:r>
    </w:p>
    <w:p w:rsidR="004B1EDE" w:rsidRPr="004B1EDE" w:rsidRDefault="004B1EDE" w:rsidP="00DD603A">
      <w:pPr>
        <w:spacing w:after="0" w:line="312" w:lineRule="auto"/>
        <w:jc w:val="both"/>
        <w:rPr>
          <w:rFonts w:ascii="Arial" w:eastAsia="Times New Roman" w:hAnsi="Arial" w:cs="Arial"/>
          <w:color w:val="000000"/>
          <w:sz w:val="18"/>
          <w:szCs w:val="18"/>
        </w:rPr>
      </w:pPr>
      <w:r w:rsidRPr="004B1EDE">
        <w:rPr>
          <w:rFonts w:eastAsia="Times New Roman" w:cs="Times New Roman"/>
          <w:b/>
          <w:bCs/>
          <w:color w:val="000000"/>
          <w:sz w:val="28"/>
          <w:szCs w:val="28"/>
        </w:rPr>
        <w:t>       II.</w:t>
      </w:r>
      <w:r w:rsidR="002F3156">
        <w:rPr>
          <w:rFonts w:eastAsia="Times New Roman" w:cs="Times New Roman"/>
          <w:b/>
          <w:bCs/>
          <w:color w:val="000000"/>
          <w:sz w:val="28"/>
          <w:szCs w:val="28"/>
        </w:rPr>
        <w:t xml:space="preserve"> </w:t>
      </w:r>
      <w:r w:rsidR="00F44D40">
        <w:rPr>
          <w:rFonts w:eastAsia="Times New Roman" w:cs="Times New Roman"/>
          <w:b/>
          <w:bCs/>
          <w:color w:val="000000"/>
          <w:sz w:val="28"/>
          <w:szCs w:val="28"/>
        </w:rPr>
        <w:t>NHIỆM VỤ VÀ GIẢI PHÁP</w:t>
      </w:r>
    </w:p>
    <w:p w:rsidR="004B1EDE" w:rsidRPr="004B1EDE" w:rsidRDefault="004B1EDE" w:rsidP="00DD603A">
      <w:pPr>
        <w:spacing w:after="0" w:line="312" w:lineRule="auto"/>
        <w:ind w:firstLine="567"/>
        <w:jc w:val="both"/>
        <w:rPr>
          <w:rFonts w:ascii="Arial" w:eastAsia="Times New Roman" w:hAnsi="Arial" w:cs="Arial"/>
          <w:color w:val="000000"/>
          <w:sz w:val="18"/>
          <w:szCs w:val="18"/>
        </w:rPr>
      </w:pPr>
      <w:r w:rsidRPr="004B1EDE">
        <w:rPr>
          <w:rFonts w:eastAsia="Times New Roman" w:cs="Times New Roman"/>
          <w:color w:val="000000"/>
          <w:sz w:val="28"/>
          <w:szCs w:val="28"/>
        </w:rPr>
        <w:t>Tăng cường công tác thông tin, tuyên truyền, giáo dục về phòng chống tai nạn, thương tích, đuối nước, nhất là tai nạn thương tích đuối nước cho học sinh trong các dịp nghỉ Lễ, hội, nghỉ hè. Tại các lớp học phải có các hình thức trực quan để hướng dẫn học sinh các kĩ năng nhận biết về nguy cơ xảy ra tai nạn, thương tích, đuối nước và các kĩ năng phòng tránh.</w:t>
      </w:r>
    </w:p>
    <w:p w:rsidR="004B1EDE" w:rsidRPr="004B1EDE" w:rsidRDefault="004B1EDE" w:rsidP="00DD603A">
      <w:pPr>
        <w:spacing w:after="0" w:line="312" w:lineRule="auto"/>
        <w:ind w:firstLine="567"/>
        <w:jc w:val="both"/>
        <w:rPr>
          <w:rFonts w:ascii="Arial" w:eastAsia="Times New Roman" w:hAnsi="Arial" w:cs="Arial"/>
          <w:color w:val="000000"/>
          <w:sz w:val="18"/>
          <w:szCs w:val="18"/>
        </w:rPr>
      </w:pPr>
      <w:r w:rsidRPr="004B1EDE">
        <w:rPr>
          <w:rFonts w:eastAsia="Times New Roman" w:cs="Times New Roman"/>
          <w:color w:val="000000"/>
          <w:sz w:val="28"/>
          <w:szCs w:val="28"/>
        </w:rPr>
        <w:t xml:space="preserve">Thường xuyên rà soát, kiểm tra toàn bộ hệ thống cơ sở vật chất trường, lớp, thiết bị phục vụ việc dạy, học; thiết bị phục vụ các hoạt động vui chơi, sinh hoạt. </w:t>
      </w:r>
      <w:r w:rsidRPr="004B1EDE">
        <w:rPr>
          <w:rFonts w:eastAsia="Times New Roman" w:cs="Times New Roman"/>
          <w:color w:val="000000"/>
          <w:sz w:val="28"/>
          <w:szCs w:val="28"/>
        </w:rPr>
        <w:lastRenderedPageBreak/>
        <w:t>Kịp thời sửa chữa, thay thế khắc phục, đảm bảo các tiêu chí trường học an toàn, phòng chống tai nạn thương tích</w:t>
      </w:r>
    </w:p>
    <w:p w:rsidR="004B1EDE" w:rsidRPr="004B1EDE" w:rsidRDefault="004B1EDE" w:rsidP="00DD603A">
      <w:pPr>
        <w:spacing w:after="0" w:line="312" w:lineRule="auto"/>
        <w:ind w:firstLine="567"/>
        <w:jc w:val="both"/>
        <w:rPr>
          <w:rFonts w:ascii="Arial" w:eastAsia="Times New Roman" w:hAnsi="Arial" w:cs="Arial"/>
          <w:color w:val="000000"/>
          <w:sz w:val="18"/>
          <w:szCs w:val="18"/>
        </w:rPr>
      </w:pPr>
      <w:r w:rsidRPr="004B1EDE">
        <w:rPr>
          <w:rFonts w:eastAsia="Times New Roman" w:cs="Times New Roman"/>
          <w:color w:val="000000"/>
          <w:sz w:val="28"/>
          <w:szCs w:val="28"/>
        </w:rPr>
        <w:t xml:space="preserve">Thực hiện dạy lồng ghép trong các hoạt động giáo dục, các giờ học thể dục, các buổi </w:t>
      </w:r>
      <w:r w:rsidR="00DD603A">
        <w:rPr>
          <w:rFonts w:eastAsia="Times New Roman" w:cs="Times New Roman"/>
          <w:color w:val="000000"/>
          <w:sz w:val="28"/>
          <w:szCs w:val="28"/>
        </w:rPr>
        <w:t xml:space="preserve"> </w:t>
      </w:r>
      <w:r w:rsidRPr="004B1EDE">
        <w:rPr>
          <w:rFonts w:eastAsia="Times New Roman" w:cs="Times New Roman"/>
          <w:color w:val="000000"/>
          <w:sz w:val="28"/>
          <w:szCs w:val="28"/>
        </w:rPr>
        <w:t>hoạt động ngoài giờ lên lớp các kỹ năng nhận biết về nguy cơ xảy ra tai nạn thương tích, đuối nước và các kỹ năng phòng tránh.</w:t>
      </w:r>
    </w:p>
    <w:p w:rsidR="004B1EDE" w:rsidRDefault="004B1EDE" w:rsidP="00DD603A">
      <w:pPr>
        <w:spacing w:after="0" w:line="312" w:lineRule="auto"/>
        <w:ind w:firstLine="567"/>
        <w:jc w:val="both"/>
        <w:rPr>
          <w:rFonts w:eastAsia="Times New Roman" w:cs="Times New Roman"/>
          <w:color w:val="000000"/>
          <w:sz w:val="28"/>
          <w:szCs w:val="28"/>
        </w:rPr>
      </w:pPr>
      <w:r w:rsidRPr="004B1EDE">
        <w:rPr>
          <w:rFonts w:eastAsia="Times New Roman" w:cs="Times New Roman"/>
          <w:color w:val="000000"/>
          <w:sz w:val="28"/>
          <w:szCs w:val="28"/>
        </w:rPr>
        <w:t xml:space="preserve">Các lớp thống kê cụ thể tỉ lê ̣học sinh biết bơi để có kế hoạch nâng tỉ lê ̣học sinh biết bơi hằng năm; vận động phụ ̣huynh đưa học sinh đến tham gia </w:t>
      </w:r>
      <w:r w:rsidR="002A6B47">
        <w:rPr>
          <w:rFonts w:eastAsia="Times New Roman" w:cs="Times New Roman"/>
          <w:color w:val="000000"/>
          <w:sz w:val="28"/>
          <w:szCs w:val="28"/>
        </w:rPr>
        <w:t>học bơi cùng con tại các cơ sở dạy bơi, hồ bơi nhà văn hóa tại địa phương.</w:t>
      </w:r>
    </w:p>
    <w:p w:rsidR="004B1EDE" w:rsidRDefault="004B1EDE" w:rsidP="00DD603A">
      <w:pPr>
        <w:spacing w:after="0" w:line="312" w:lineRule="auto"/>
        <w:ind w:firstLine="720"/>
        <w:jc w:val="both"/>
        <w:rPr>
          <w:rFonts w:eastAsia="Times New Roman" w:cs="Times New Roman"/>
          <w:b/>
          <w:bCs/>
          <w:color w:val="000000"/>
          <w:sz w:val="28"/>
          <w:szCs w:val="28"/>
          <w:bdr w:val="none" w:sz="0" w:space="0" w:color="auto" w:frame="1"/>
        </w:rPr>
      </w:pPr>
      <w:r w:rsidRPr="004B1EDE">
        <w:rPr>
          <w:rFonts w:eastAsia="Times New Roman" w:cs="Times New Roman"/>
          <w:b/>
          <w:bCs/>
          <w:color w:val="000000"/>
          <w:sz w:val="28"/>
          <w:szCs w:val="28"/>
          <w:bdr w:val="none" w:sz="0" w:space="0" w:color="auto" w:frame="1"/>
        </w:rPr>
        <w:t>III. TỔ CHỨC THỰC HIỆN</w:t>
      </w:r>
    </w:p>
    <w:p w:rsidR="004B1EDE" w:rsidRPr="004B1EDE" w:rsidRDefault="004B1EDE" w:rsidP="00DD603A">
      <w:pPr>
        <w:spacing w:after="0" w:line="312" w:lineRule="auto"/>
        <w:ind w:firstLine="720"/>
        <w:jc w:val="both"/>
        <w:rPr>
          <w:rFonts w:ascii="Arial" w:eastAsia="Times New Roman" w:hAnsi="Arial" w:cs="Arial"/>
          <w:color w:val="000000"/>
          <w:sz w:val="18"/>
          <w:szCs w:val="18"/>
        </w:rPr>
      </w:pPr>
      <w:r w:rsidRPr="004B1EDE">
        <w:rPr>
          <w:rFonts w:eastAsia="Times New Roman" w:cs="Times New Roman"/>
          <w:color w:val="000000"/>
          <w:sz w:val="28"/>
          <w:szCs w:val="28"/>
        </w:rPr>
        <w:t>Ban Giám hiệu xây dựng kế hoạch và triển khai cụ thể kế hoạch đến cán bộ, giáo viên, nhân viên và học sinh trong nhà trường.</w:t>
      </w:r>
    </w:p>
    <w:p w:rsidR="004B1EDE" w:rsidRPr="004B1EDE" w:rsidRDefault="004B1EDE" w:rsidP="00DD603A">
      <w:pPr>
        <w:spacing w:after="0" w:line="312" w:lineRule="auto"/>
        <w:ind w:firstLine="720"/>
        <w:jc w:val="both"/>
        <w:rPr>
          <w:rFonts w:ascii="Arial" w:eastAsia="Times New Roman" w:hAnsi="Arial" w:cs="Arial"/>
          <w:color w:val="000000"/>
          <w:sz w:val="18"/>
          <w:szCs w:val="18"/>
        </w:rPr>
      </w:pPr>
      <w:r w:rsidRPr="004B1EDE">
        <w:rPr>
          <w:rFonts w:eastAsia="Times New Roman" w:cs="Times New Roman"/>
          <w:color w:val="000000"/>
          <w:sz w:val="28"/>
          <w:szCs w:val="28"/>
        </w:rPr>
        <w:t>BGH, GVCN, GV TPT Đội chịu trách nhiệm trong công tác tuyên truyền giáo dục phòng chống tai nạn thương tích, tai nạn đuối nước cho học sinh vào các tiết sinh hoạt lớp, các hoạt động ngoại khóa. dạy lồng ghép trong các hoạt động giáo dục.</w:t>
      </w:r>
    </w:p>
    <w:p w:rsidR="00777554" w:rsidRDefault="00777554" w:rsidP="00DD603A">
      <w:pPr>
        <w:spacing w:after="0" w:line="312" w:lineRule="auto"/>
        <w:jc w:val="both"/>
        <w:rPr>
          <w:color w:val="000000"/>
          <w:sz w:val="28"/>
        </w:rPr>
      </w:pPr>
      <w:r w:rsidRPr="001B0F89">
        <w:rPr>
          <w:color w:val="000000"/>
          <w:sz w:val="28"/>
        </w:rPr>
        <w:tab/>
      </w:r>
    </w:p>
    <w:tbl>
      <w:tblPr>
        <w:tblW w:w="0" w:type="auto"/>
        <w:tblInd w:w="108" w:type="dxa"/>
        <w:tblLook w:val="04A0" w:firstRow="1" w:lastRow="0" w:firstColumn="1" w:lastColumn="0" w:noHBand="0" w:noVBand="1"/>
      </w:tblPr>
      <w:tblGrid>
        <w:gridCol w:w="4517"/>
        <w:gridCol w:w="4663"/>
      </w:tblGrid>
      <w:tr w:rsidR="00777554" w:rsidRPr="00DD603A" w:rsidTr="00F43F6A">
        <w:tc>
          <w:tcPr>
            <w:tcW w:w="4517" w:type="dxa"/>
            <w:shd w:val="clear" w:color="auto" w:fill="auto"/>
          </w:tcPr>
          <w:p w:rsidR="00777554" w:rsidRPr="00F26F3F" w:rsidRDefault="00777554" w:rsidP="00DD603A">
            <w:pPr>
              <w:spacing w:after="0" w:line="312" w:lineRule="auto"/>
              <w:jc w:val="both"/>
              <w:rPr>
                <w:b/>
                <w:i/>
                <w:lang w:val="pt-BR"/>
              </w:rPr>
            </w:pPr>
            <w:r w:rsidRPr="00F26F3F">
              <w:rPr>
                <w:b/>
                <w:i/>
                <w:lang w:val="pt-BR"/>
              </w:rPr>
              <w:t>Nơi nhận:</w:t>
            </w:r>
          </w:p>
          <w:p w:rsidR="00777554" w:rsidRPr="00C66CCB" w:rsidRDefault="00777554" w:rsidP="00DD603A">
            <w:pPr>
              <w:shd w:val="clear" w:color="auto" w:fill="FFFFFF"/>
              <w:spacing w:after="0" w:line="312" w:lineRule="auto"/>
              <w:jc w:val="both"/>
              <w:rPr>
                <w:i/>
                <w:color w:val="000000"/>
              </w:rPr>
            </w:pPr>
            <w:r w:rsidRPr="00C66CCB">
              <w:rPr>
                <w:i/>
                <w:color w:val="000000"/>
              </w:rPr>
              <w:t>- CB-GV-NV trường;</w:t>
            </w:r>
          </w:p>
          <w:p w:rsidR="00777554" w:rsidRPr="00C66CCB" w:rsidRDefault="00777554" w:rsidP="00DD603A">
            <w:pPr>
              <w:shd w:val="clear" w:color="auto" w:fill="FFFFFF"/>
              <w:spacing w:after="0" w:line="312" w:lineRule="auto"/>
              <w:jc w:val="both"/>
              <w:rPr>
                <w:i/>
                <w:color w:val="000000"/>
              </w:rPr>
            </w:pPr>
            <w:r w:rsidRPr="00C66CCB">
              <w:rPr>
                <w:i/>
                <w:color w:val="000000"/>
              </w:rPr>
              <w:t>- Các ban ngành trong trường</w:t>
            </w:r>
          </w:p>
          <w:p w:rsidR="00777554" w:rsidRPr="00C66CCB" w:rsidRDefault="00777554" w:rsidP="00DD603A">
            <w:pPr>
              <w:shd w:val="clear" w:color="auto" w:fill="FFFFFF"/>
              <w:spacing w:after="0" w:line="312" w:lineRule="auto"/>
              <w:jc w:val="both"/>
              <w:rPr>
                <w:i/>
                <w:color w:val="000000"/>
              </w:rPr>
            </w:pPr>
            <w:r w:rsidRPr="00C66CCB">
              <w:rPr>
                <w:i/>
                <w:color w:val="000000"/>
              </w:rPr>
              <w:t>- Lưu VT.</w:t>
            </w:r>
          </w:p>
          <w:p w:rsidR="00777554" w:rsidRPr="00C66CCB" w:rsidRDefault="00777554" w:rsidP="00DD603A">
            <w:pPr>
              <w:spacing w:after="0" w:line="312" w:lineRule="auto"/>
              <w:jc w:val="both"/>
              <w:rPr>
                <w:i/>
                <w:szCs w:val="28"/>
                <w:lang w:val="pt-BR"/>
              </w:rPr>
            </w:pPr>
          </w:p>
        </w:tc>
        <w:tc>
          <w:tcPr>
            <w:tcW w:w="4663" w:type="dxa"/>
            <w:shd w:val="clear" w:color="auto" w:fill="auto"/>
          </w:tcPr>
          <w:p w:rsidR="00777554" w:rsidRPr="00C66CCB" w:rsidRDefault="001A77DB" w:rsidP="00DD603A">
            <w:pPr>
              <w:spacing w:after="0" w:line="312" w:lineRule="auto"/>
              <w:rPr>
                <w:b/>
                <w:sz w:val="28"/>
                <w:szCs w:val="28"/>
                <w:lang w:val="pt-BR"/>
              </w:rPr>
            </w:pPr>
            <w:r>
              <w:rPr>
                <w:b/>
                <w:szCs w:val="28"/>
                <w:lang w:val="pt-BR"/>
              </w:rPr>
              <w:t xml:space="preserve">      </w:t>
            </w:r>
            <w:r w:rsidR="007F2C5E">
              <w:rPr>
                <w:b/>
                <w:szCs w:val="28"/>
                <w:lang w:val="pt-BR"/>
              </w:rPr>
              <w:t xml:space="preserve">                 </w:t>
            </w:r>
            <w:r w:rsidR="00777554" w:rsidRPr="00C66CCB">
              <w:rPr>
                <w:b/>
                <w:szCs w:val="28"/>
                <w:lang w:val="pt-BR"/>
              </w:rPr>
              <w:t xml:space="preserve"> </w:t>
            </w:r>
            <w:r w:rsidR="00777554" w:rsidRPr="00C66CCB">
              <w:rPr>
                <w:b/>
                <w:sz w:val="28"/>
                <w:szCs w:val="28"/>
                <w:lang w:val="pt-BR"/>
              </w:rPr>
              <w:t>HIỆU TRƯỞNG</w:t>
            </w:r>
          </w:p>
          <w:p w:rsidR="00777554" w:rsidRDefault="00777554" w:rsidP="00DD603A">
            <w:pPr>
              <w:spacing w:after="0" w:line="312" w:lineRule="auto"/>
              <w:jc w:val="center"/>
              <w:rPr>
                <w:b/>
                <w:szCs w:val="28"/>
                <w:lang w:val="pt-BR"/>
              </w:rPr>
            </w:pPr>
          </w:p>
          <w:p w:rsidR="005C5CDF" w:rsidRPr="00C66CCB" w:rsidRDefault="005C5CDF" w:rsidP="00DD603A">
            <w:pPr>
              <w:spacing w:after="0" w:line="312" w:lineRule="auto"/>
              <w:jc w:val="center"/>
              <w:rPr>
                <w:b/>
                <w:szCs w:val="28"/>
                <w:lang w:val="pt-BR"/>
              </w:rPr>
            </w:pPr>
          </w:p>
          <w:p w:rsidR="00777554" w:rsidRPr="005C5CDF" w:rsidRDefault="005C5CDF" w:rsidP="00DD603A">
            <w:pPr>
              <w:spacing w:after="0" w:line="312" w:lineRule="auto"/>
              <w:jc w:val="center"/>
              <w:rPr>
                <w:b/>
                <w:sz w:val="28"/>
                <w:szCs w:val="28"/>
                <w:lang w:val="pt-BR"/>
              </w:rPr>
            </w:pPr>
            <w:r>
              <w:rPr>
                <w:b/>
                <w:sz w:val="28"/>
                <w:szCs w:val="28"/>
                <w:lang w:val="pt-BR"/>
              </w:rPr>
              <w:t xml:space="preserve">    </w:t>
            </w:r>
            <w:r w:rsidRPr="005C5CDF">
              <w:rPr>
                <w:b/>
                <w:sz w:val="28"/>
                <w:szCs w:val="28"/>
                <w:lang w:val="pt-BR"/>
              </w:rPr>
              <w:t>Nguyễn Thị Huyền Sâm</w:t>
            </w:r>
          </w:p>
          <w:p w:rsidR="00777554" w:rsidRPr="005C5CDF" w:rsidRDefault="00777554" w:rsidP="00DD603A">
            <w:pPr>
              <w:spacing w:after="0" w:line="312" w:lineRule="auto"/>
              <w:jc w:val="center"/>
              <w:rPr>
                <w:b/>
                <w:sz w:val="28"/>
                <w:szCs w:val="28"/>
                <w:lang w:val="pt-BR"/>
              </w:rPr>
            </w:pPr>
          </w:p>
          <w:p w:rsidR="00777554" w:rsidRPr="00C66CCB" w:rsidRDefault="00777554" w:rsidP="00DD603A">
            <w:pPr>
              <w:spacing w:after="0" w:line="312" w:lineRule="auto"/>
              <w:jc w:val="center"/>
              <w:rPr>
                <w:b/>
                <w:szCs w:val="28"/>
                <w:lang w:val="pt-BR"/>
              </w:rPr>
            </w:pPr>
          </w:p>
        </w:tc>
      </w:tr>
    </w:tbl>
    <w:p w:rsidR="004B1EDE" w:rsidRPr="005C5CDF" w:rsidRDefault="004B1EDE" w:rsidP="00DD603A">
      <w:pPr>
        <w:spacing w:after="0" w:line="312" w:lineRule="auto"/>
        <w:jc w:val="both"/>
        <w:rPr>
          <w:rFonts w:eastAsia="Times New Roman" w:cs="Times New Roman"/>
          <w:color w:val="000000"/>
          <w:szCs w:val="24"/>
          <w:lang w:val="pt-BR"/>
        </w:rPr>
      </w:pPr>
      <w:r w:rsidRPr="005C5CDF">
        <w:rPr>
          <w:rFonts w:eastAsia="Times New Roman" w:cs="Times New Roman"/>
          <w:b/>
          <w:bCs/>
          <w:color w:val="000000"/>
          <w:sz w:val="28"/>
          <w:szCs w:val="28"/>
          <w:lang w:val="pt-BR"/>
        </w:rPr>
        <w:t>                                                                              </w:t>
      </w:r>
    </w:p>
    <w:p w:rsidR="004B1EDE" w:rsidRPr="005C5CDF" w:rsidRDefault="004B1EDE" w:rsidP="004B1EDE">
      <w:pPr>
        <w:spacing w:before="100" w:beforeAutospacing="1" w:after="100" w:afterAutospacing="1" w:line="240" w:lineRule="auto"/>
        <w:jc w:val="both"/>
        <w:rPr>
          <w:rFonts w:eastAsia="Times New Roman" w:cs="Times New Roman"/>
          <w:color w:val="000000"/>
          <w:szCs w:val="24"/>
          <w:lang w:val="pt-BR"/>
        </w:rPr>
      </w:pPr>
      <w:r w:rsidRPr="005C5CDF">
        <w:rPr>
          <w:rFonts w:eastAsia="Times New Roman" w:cs="Times New Roman"/>
          <w:b/>
          <w:bCs/>
          <w:color w:val="000000"/>
          <w:sz w:val="28"/>
          <w:szCs w:val="28"/>
          <w:lang w:val="pt-BR"/>
        </w:rPr>
        <w:t> </w:t>
      </w:r>
    </w:p>
    <w:p w:rsidR="00996E0C" w:rsidRPr="005C5CDF" w:rsidRDefault="00996E0C">
      <w:pPr>
        <w:rPr>
          <w:lang w:val="pt-BR"/>
        </w:rPr>
      </w:pPr>
    </w:p>
    <w:sectPr w:rsidR="00996E0C" w:rsidRPr="005C5CDF" w:rsidSect="00226EF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2AA" w:rsidRDefault="00C722AA" w:rsidP="00863B80">
      <w:pPr>
        <w:spacing w:after="0" w:line="240" w:lineRule="auto"/>
      </w:pPr>
      <w:r>
        <w:separator/>
      </w:r>
    </w:p>
  </w:endnote>
  <w:endnote w:type="continuationSeparator" w:id="0">
    <w:p w:rsidR="00C722AA" w:rsidRDefault="00C722AA" w:rsidP="0086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2AA" w:rsidRDefault="00C722AA" w:rsidP="00863B80">
      <w:pPr>
        <w:spacing w:after="0" w:line="240" w:lineRule="auto"/>
      </w:pPr>
      <w:r>
        <w:separator/>
      </w:r>
    </w:p>
  </w:footnote>
  <w:footnote w:type="continuationSeparator" w:id="0">
    <w:p w:rsidR="00C722AA" w:rsidRDefault="00C722AA" w:rsidP="0086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EDE"/>
    <w:rsid w:val="00015189"/>
    <w:rsid w:val="000260A8"/>
    <w:rsid w:val="000D0E11"/>
    <w:rsid w:val="001A77DB"/>
    <w:rsid w:val="001B32A2"/>
    <w:rsid w:val="00226EF3"/>
    <w:rsid w:val="00241398"/>
    <w:rsid w:val="002A6B47"/>
    <w:rsid w:val="002C4D9F"/>
    <w:rsid w:val="002F3156"/>
    <w:rsid w:val="00477186"/>
    <w:rsid w:val="004B1EDE"/>
    <w:rsid w:val="004F755C"/>
    <w:rsid w:val="00514BB9"/>
    <w:rsid w:val="005A6449"/>
    <w:rsid w:val="005C5CDF"/>
    <w:rsid w:val="0067765C"/>
    <w:rsid w:val="00681B8C"/>
    <w:rsid w:val="006F3061"/>
    <w:rsid w:val="00777554"/>
    <w:rsid w:val="00795B46"/>
    <w:rsid w:val="007F2C5E"/>
    <w:rsid w:val="00823AE2"/>
    <w:rsid w:val="008433DB"/>
    <w:rsid w:val="00863B80"/>
    <w:rsid w:val="00996E0C"/>
    <w:rsid w:val="009D3E44"/>
    <w:rsid w:val="00A5209D"/>
    <w:rsid w:val="00A56234"/>
    <w:rsid w:val="00B70C0E"/>
    <w:rsid w:val="00B86134"/>
    <w:rsid w:val="00C722AA"/>
    <w:rsid w:val="00CC66B0"/>
    <w:rsid w:val="00D821E3"/>
    <w:rsid w:val="00DD603A"/>
    <w:rsid w:val="00EC3430"/>
    <w:rsid w:val="00F26F3F"/>
    <w:rsid w:val="00F44D40"/>
    <w:rsid w:val="00F92F54"/>
    <w:rsid w:val="00FC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1EDE"/>
    <w:rPr>
      <w:b/>
      <w:bCs/>
    </w:rPr>
  </w:style>
  <w:style w:type="character" w:styleId="Emphasis">
    <w:name w:val="Emphasis"/>
    <w:basedOn w:val="DefaultParagraphFont"/>
    <w:uiPriority w:val="20"/>
    <w:qFormat/>
    <w:rsid w:val="004B1EDE"/>
    <w:rPr>
      <w:i/>
      <w:iCs/>
    </w:rPr>
  </w:style>
  <w:style w:type="paragraph" w:styleId="NormalWeb">
    <w:name w:val="Normal (Web)"/>
    <w:basedOn w:val="Normal"/>
    <w:uiPriority w:val="99"/>
    <w:semiHidden/>
    <w:unhideWhenUsed/>
    <w:rsid w:val="004B1EDE"/>
    <w:pPr>
      <w:spacing w:before="100" w:beforeAutospacing="1" w:after="100" w:afterAutospacing="1" w:line="240" w:lineRule="auto"/>
    </w:pPr>
    <w:rPr>
      <w:rFonts w:eastAsia="Times New Roman" w:cs="Times New Roman"/>
      <w:szCs w:val="24"/>
    </w:rPr>
  </w:style>
  <w:style w:type="paragraph" w:customStyle="1" w:styleId="Char">
    <w:name w:val="Char"/>
    <w:basedOn w:val="Normal"/>
    <w:autoRedefine/>
    <w:rsid w:val="00777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86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B80"/>
  </w:style>
  <w:style w:type="paragraph" w:styleId="Footer">
    <w:name w:val="footer"/>
    <w:basedOn w:val="Normal"/>
    <w:link w:val="FooterChar"/>
    <w:uiPriority w:val="99"/>
    <w:unhideWhenUsed/>
    <w:rsid w:val="0086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1EDE"/>
    <w:rPr>
      <w:b/>
      <w:bCs/>
    </w:rPr>
  </w:style>
  <w:style w:type="character" w:styleId="Emphasis">
    <w:name w:val="Emphasis"/>
    <w:basedOn w:val="DefaultParagraphFont"/>
    <w:uiPriority w:val="20"/>
    <w:qFormat/>
    <w:rsid w:val="004B1EDE"/>
    <w:rPr>
      <w:i/>
      <w:iCs/>
    </w:rPr>
  </w:style>
  <w:style w:type="paragraph" w:styleId="NormalWeb">
    <w:name w:val="Normal (Web)"/>
    <w:basedOn w:val="Normal"/>
    <w:uiPriority w:val="99"/>
    <w:semiHidden/>
    <w:unhideWhenUsed/>
    <w:rsid w:val="004B1EDE"/>
    <w:pPr>
      <w:spacing w:before="100" w:beforeAutospacing="1" w:after="100" w:afterAutospacing="1" w:line="240" w:lineRule="auto"/>
    </w:pPr>
    <w:rPr>
      <w:rFonts w:eastAsia="Times New Roman" w:cs="Times New Roman"/>
      <w:szCs w:val="24"/>
    </w:rPr>
  </w:style>
  <w:style w:type="paragraph" w:customStyle="1" w:styleId="Char">
    <w:name w:val="Char"/>
    <w:basedOn w:val="Normal"/>
    <w:autoRedefine/>
    <w:rsid w:val="00777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86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B80"/>
  </w:style>
  <w:style w:type="paragraph" w:styleId="Footer">
    <w:name w:val="footer"/>
    <w:basedOn w:val="Normal"/>
    <w:link w:val="FooterChar"/>
    <w:uiPriority w:val="99"/>
    <w:unhideWhenUsed/>
    <w:rsid w:val="0086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4872">
      <w:bodyDiv w:val="1"/>
      <w:marLeft w:val="0"/>
      <w:marRight w:val="0"/>
      <w:marTop w:val="0"/>
      <w:marBottom w:val="0"/>
      <w:divBdr>
        <w:top w:val="none" w:sz="0" w:space="0" w:color="auto"/>
        <w:left w:val="none" w:sz="0" w:space="0" w:color="auto"/>
        <w:bottom w:val="none" w:sz="0" w:space="0" w:color="auto"/>
        <w:right w:val="none" w:sz="0" w:space="0" w:color="auto"/>
      </w:divBdr>
      <w:divsChild>
        <w:div w:id="1826432888">
          <w:marLeft w:val="30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cp:revision>
  <cp:lastPrinted>2022-04-06T03:14:00Z</cp:lastPrinted>
  <dcterms:created xsi:type="dcterms:W3CDTF">2022-04-04T02:45:00Z</dcterms:created>
  <dcterms:modified xsi:type="dcterms:W3CDTF">2022-04-06T03:15:00Z</dcterms:modified>
</cp:coreProperties>
</file>